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28"/>
          <w:szCs w:val="28"/>
        </w:rPr>
      </w:pPr>
      <w:bookmarkStart w:colFirst="0" w:colLast="0" w:name="_9uyv5umhjmq" w:id="0"/>
      <w:bookmarkEnd w:id="0"/>
      <w:r w:rsidDel="00000000" w:rsidR="00000000" w:rsidRPr="00000000">
        <w:rPr>
          <w:b w:val="1"/>
          <w:sz w:val="28"/>
          <w:szCs w:val="28"/>
          <w:rtl w:val="0"/>
        </w:rPr>
        <w:t xml:space="preserve">Grants and Scholarships</w:t>
      </w:r>
    </w:p>
    <w:p w:rsidR="00000000" w:rsidDel="00000000" w:rsidP="00000000" w:rsidRDefault="00000000" w:rsidRPr="00000000" w14:paraId="00000002">
      <w:pPr>
        <w:rPr/>
      </w:pPr>
      <w:r w:rsidDel="00000000" w:rsidR="00000000" w:rsidRPr="00000000">
        <w:rPr>
          <w:rtl w:val="0"/>
        </w:rPr>
        <w:t xml:space="preserve">There are many grant and scholarship resources made available to those within the Episcopal Church in Minnesota.</w:t>
      </w:r>
    </w:p>
    <w:p w:rsidR="00000000" w:rsidDel="00000000" w:rsidP="00000000" w:rsidRDefault="00000000" w:rsidRPr="00000000" w14:paraId="00000003">
      <w:pPr>
        <w:pStyle w:val="Heading2"/>
        <w:rPr>
          <w:b w:val="1"/>
          <w:sz w:val="24"/>
          <w:szCs w:val="24"/>
        </w:rPr>
      </w:pPr>
      <w:bookmarkStart w:colFirst="0" w:colLast="0" w:name="_stk86x2dljgd" w:id="1"/>
      <w:bookmarkEnd w:id="1"/>
      <w:r w:rsidDel="00000000" w:rsidR="00000000" w:rsidRPr="00000000">
        <w:rPr>
          <w:b w:val="1"/>
          <w:sz w:val="24"/>
          <w:szCs w:val="24"/>
          <w:rtl w:val="0"/>
        </w:rPr>
        <w:t xml:space="preserve">Clergy Continuing Education Grants</w:t>
      </w:r>
    </w:p>
    <w:p w:rsidR="00000000" w:rsidDel="00000000" w:rsidP="00000000" w:rsidRDefault="00000000" w:rsidRPr="00000000" w14:paraId="00000004">
      <w:pPr>
        <w:rPr/>
      </w:pPr>
      <w:r w:rsidDel="00000000" w:rsidR="00000000" w:rsidRPr="00000000">
        <w:rPr>
          <w:rtl w:val="0"/>
        </w:rPr>
        <w:t xml:space="preserve">Continuing Education Grants are available to Clergy. View the </w:t>
      </w:r>
      <w:hyperlink r:id="rId6">
        <w:r w:rsidDel="00000000" w:rsidR="00000000" w:rsidRPr="00000000">
          <w:rPr>
            <w:color w:val="1155cc"/>
            <w:u w:val="single"/>
            <w:rtl w:val="0"/>
          </w:rPr>
          <w:t xml:space="preserve">Clergy Continuing Education Grant Application</w:t>
        </w:r>
      </w:hyperlink>
      <w:r w:rsidDel="00000000" w:rsidR="00000000" w:rsidRPr="00000000">
        <w:rPr>
          <w:rtl w:val="0"/>
        </w:rPr>
        <w:t xml:space="preserve">.</w:t>
      </w:r>
    </w:p>
    <w:p w:rsidR="00000000" w:rsidDel="00000000" w:rsidP="00000000" w:rsidRDefault="00000000" w:rsidRPr="00000000" w14:paraId="00000005">
      <w:pPr>
        <w:pStyle w:val="Heading2"/>
        <w:rPr>
          <w:b w:val="1"/>
          <w:sz w:val="24"/>
          <w:szCs w:val="24"/>
        </w:rPr>
      </w:pPr>
      <w:bookmarkStart w:colFirst="0" w:colLast="0" w:name="_ody6zc7z85ue" w:id="2"/>
      <w:bookmarkEnd w:id="2"/>
      <w:r w:rsidDel="00000000" w:rsidR="00000000" w:rsidRPr="00000000">
        <w:rPr>
          <w:b w:val="1"/>
          <w:sz w:val="24"/>
          <w:szCs w:val="24"/>
          <w:rtl w:val="0"/>
        </w:rPr>
        <w:t xml:space="preserve">United Thank Offering Grants</w:t>
      </w:r>
    </w:p>
    <w:p w:rsidR="00000000" w:rsidDel="00000000" w:rsidP="00000000" w:rsidRDefault="00000000" w:rsidRPr="00000000" w14:paraId="00000006">
      <w:pPr>
        <w:rPr/>
      </w:pPr>
      <w:hyperlink r:id="rId7">
        <w:r w:rsidDel="00000000" w:rsidR="00000000" w:rsidRPr="00000000">
          <w:rPr>
            <w:color w:val="1155cc"/>
            <w:u w:val="single"/>
            <w:rtl w:val="0"/>
          </w:rPr>
          <w:t xml:space="preserve">United Thank Offering</w:t>
        </w:r>
      </w:hyperlink>
      <w:r w:rsidDel="00000000" w:rsidR="00000000" w:rsidRPr="00000000">
        <w:rPr>
          <w:rtl w:val="0"/>
        </w:rPr>
        <w:t xml:space="preserve"> (UTO) is a ministry of The Episcopal Church for the mission of the whole church. Through United Thank Offering, men, women, and children nurture the habit of giving daily thanks to God. (From </w:t>
      </w:r>
      <w:hyperlink r:id="rId8">
        <w:r w:rsidDel="00000000" w:rsidR="00000000" w:rsidRPr="00000000">
          <w:rPr>
            <w:color w:val="1155cc"/>
            <w:u w:val="single"/>
            <w:rtl w:val="0"/>
          </w:rPr>
          <w:t xml:space="preserve">www.episcopalchurch.org</w:t>
        </w:r>
      </w:hyperlink>
      <w:r w:rsidDel="00000000" w:rsidR="00000000" w:rsidRPr="00000000">
        <w:rPr>
          <w:rtl w:val="0"/>
        </w:rPr>
        <w:t xml:space="preserve">).</w:t>
      </w:r>
    </w:p>
    <w:p w:rsidR="00000000" w:rsidDel="00000000" w:rsidP="00000000" w:rsidRDefault="00000000" w:rsidRPr="00000000" w14:paraId="00000007">
      <w:pPr>
        <w:pStyle w:val="Heading2"/>
        <w:rPr>
          <w:b w:val="1"/>
          <w:sz w:val="24"/>
          <w:szCs w:val="24"/>
        </w:rPr>
      </w:pPr>
      <w:bookmarkStart w:colFirst="0" w:colLast="0" w:name="_s3epmd0bipe" w:id="3"/>
      <w:bookmarkEnd w:id="3"/>
      <w:r w:rsidDel="00000000" w:rsidR="00000000" w:rsidRPr="00000000">
        <w:rPr>
          <w:b w:val="1"/>
          <w:sz w:val="24"/>
          <w:szCs w:val="24"/>
          <w:rtl w:val="0"/>
        </w:rPr>
        <w:t xml:space="preserve">Church Periodical Club</w:t>
      </w:r>
    </w:p>
    <w:p w:rsidR="00000000" w:rsidDel="00000000" w:rsidP="00000000" w:rsidRDefault="00000000" w:rsidRPr="00000000" w14:paraId="00000008">
      <w:pPr>
        <w:rPr/>
      </w:pPr>
      <w:r w:rsidDel="00000000" w:rsidR="00000000" w:rsidRPr="00000000">
        <w:rPr>
          <w:rtl w:val="0"/>
        </w:rPr>
        <w:t xml:space="preserve">The Church Periodical Club [C.P.C.] provides grants to individuals, congregations, and other groups in the Episcopal Church to assist them in purchasing written and musical resources they could not otherwise afford. C.P.C. serves all congregations, seminarians in other parts of the Anglican Communion, and ministries in the Church which use English, Spanish, French, and other languages. </w:t>
      </w:r>
      <w:hyperlink r:id="rId9">
        <w:r w:rsidDel="00000000" w:rsidR="00000000" w:rsidRPr="00000000">
          <w:rPr>
            <w:color w:val="1155cc"/>
            <w:u w:val="single"/>
            <w:rtl w:val="0"/>
          </w:rPr>
          <w:t xml:space="preserve">Click here</w:t>
        </w:r>
      </w:hyperlink>
      <w:r w:rsidDel="00000000" w:rsidR="00000000" w:rsidRPr="00000000">
        <w:rPr>
          <w:rtl w:val="0"/>
        </w:rPr>
        <w:t xml:space="preserve"> to download an application and apply for funds.  If you have questions, please contact The Rev. Mary D. Gustafson at gustafso1@gmail.com.</w:t>
      </w:r>
    </w:p>
    <w:p w:rsidR="00000000" w:rsidDel="00000000" w:rsidP="00000000" w:rsidRDefault="00000000" w:rsidRPr="00000000" w14:paraId="00000009">
      <w:pPr>
        <w:pStyle w:val="Heading2"/>
        <w:rPr>
          <w:b w:val="1"/>
          <w:sz w:val="24"/>
          <w:szCs w:val="24"/>
        </w:rPr>
      </w:pPr>
      <w:bookmarkStart w:colFirst="0" w:colLast="0" w:name="_durfi52688ri" w:id="4"/>
      <w:bookmarkEnd w:id="4"/>
      <w:r w:rsidDel="00000000" w:rsidR="00000000" w:rsidRPr="00000000">
        <w:rPr>
          <w:b w:val="1"/>
          <w:sz w:val="24"/>
          <w:szCs w:val="24"/>
          <w:rtl w:val="0"/>
        </w:rPr>
        <w:t xml:space="preserve">Other Episcopal Church Grants</w:t>
      </w:r>
    </w:p>
    <w:p w:rsidR="00000000" w:rsidDel="00000000" w:rsidP="00000000" w:rsidRDefault="00000000" w:rsidRPr="00000000" w14:paraId="0000000A">
      <w:pPr>
        <w:rPr/>
      </w:pPr>
      <w:hyperlink r:id="rId10">
        <w:r w:rsidDel="00000000" w:rsidR="00000000" w:rsidRPr="00000000">
          <w:rPr>
            <w:color w:val="1155cc"/>
            <w:u w:val="single"/>
            <w:rtl w:val="0"/>
          </w:rPr>
          <w:t xml:space="preserve">Click here</w:t>
        </w:r>
      </w:hyperlink>
      <w:r w:rsidDel="00000000" w:rsidR="00000000" w:rsidRPr="00000000">
        <w:rPr>
          <w:rtl w:val="0"/>
        </w:rPr>
        <w:t xml:space="preserve"> to find information from the Missionary Society that may be of benefit to those who are a part of a faith community within the Episcopal Church in Minnesota. Note: ECMN is located in province VI.</w:t>
      </w:r>
    </w:p>
    <w:p w:rsidR="00000000" w:rsidDel="00000000" w:rsidP="00000000" w:rsidRDefault="00000000" w:rsidRPr="00000000" w14:paraId="0000000B">
      <w:pPr>
        <w:pStyle w:val="Heading2"/>
        <w:rPr>
          <w:b w:val="1"/>
          <w:sz w:val="24"/>
          <w:szCs w:val="24"/>
        </w:rPr>
      </w:pPr>
      <w:bookmarkStart w:colFirst="0" w:colLast="0" w:name="_gikfjm3g8ei6" w:id="5"/>
      <w:bookmarkEnd w:id="5"/>
      <w:r w:rsidDel="00000000" w:rsidR="00000000" w:rsidRPr="00000000">
        <w:rPr>
          <w:b w:val="1"/>
          <w:sz w:val="24"/>
          <w:szCs w:val="24"/>
          <w:rtl w:val="0"/>
        </w:rPr>
        <w:t xml:space="preserve">Scholarships</w:t>
      </w:r>
    </w:p>
    <w:p w:rsidR="00000000" w:rsidDel="00000000" w:rsidP="00000000" w:rsidRDefault="00000000" w:rsidRPr="00000000" w14:paraId="0000000C">
      <w:pPr>
        <w:rPr>
          <w:sz w:val="26"/>
          <w:szCs w:val="26"/>
        </w:rPr>
      </w:pPr>
      <w:hyperlink r:id="rId11">
        <w:r w:rsidDel="00000000" w:rsidR="00000000" w:rsidRPr="00000000">
          <w:rPr>
            <w:color w:val="1155cc"/>
            <w:u w:val="single"/>
            <w:rtl w:val="0"/>
          </w:rPr>
          <w:t xml:space="preserve">Episcopal Church Scholarships</w:t>
        </w:r>
      </w:hyperlink>
      <w:r w:rsidDel="00000000" w:rsidR="00000000" w:rsidRPr="00000000">
        <w:rPr>
          <w:rtl w:val="0"/>
        </w:rPr>
        <w:t xml:space="preserve"> are awarded for educational purposes for a variety of constituents within the broader Episcopal community including seminary education, children of missionaries, and other designated groups. Preference is given to individuals who possess financial hardship.</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piscopalchurch.org/grants-and-scholarships" TargetMode="External"/><Relationship Id="rId10" Type="http://schemas.openxmlformats.org/officeDocument/2006/relationships/hyperlink" Target="https://episcopalmn.org/other-episcopal-church-grants" TargetMode="External"/><Relationship Id="rId9" Type="http://schemas.openxmlformats.org/officeDocument/2006/relationships/hyperlink" Target="http://churchperiodical.com/" TargetMode="External"/><Relationship Id="rId5" Type="http://schemas.openxmlformats.org/officeDocument/2006/relationships/styles" Target="styles.xml"/><Relationship Id="rId6" Type="http://schemas.openxmlformats.org/officeDocument/2006/relationships/hyperlink" Target="https://episcopalmn.org/assets/pdfs/management/CLERGY-CONTINUING-ED-GRANT-APP.pdf" TargetMode="External"/><Relationship Id="rId7" Type="http://schemas.openxmlformats.org/officeDocument/2006/relationships/hyperlink" Target="http://www.episcopalchurch.org/page/united-thank-offering" TargetMode="External"/><Relationship Id="rId8" Type="http://schemas.openxmlformats.org/officeDocument/2006/relationships/hyperlink" Target="http://www.episcopal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